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0691D" w14:textId="43C91D26" w:rsidR="00645296" w:rsidRPr="00767650" w:rsidRDefault="00C348C2" w:rsidP="000E3104">
      <w:pPr>
        <w:widowControl w:val="0"/>
        <w:autoSpaceDE w:val="0"/>
        <w:autoSpaceDN w:val="0"/>
        <w:adjustRightInd w:val="0"/>
        <w:spacing w:after="120"/>
        <w:rPr>
          <w:rFonts w:asciiTheme="majorHAnsi" w:hAnsiTheme="majorHAnsi" w:cs="Times"/>
          <w:color w:val="262626"/>
        </w:rPr>
      </w:pPr>
      <w:r w:rsidRPr="00767650">
        <w:rPr>
          <w:rFonts w:asciiTheme="majorHAnsi" w:hAnsiTheme="majorHAnsi" w:cs="Times"/>
          <w:color w:val="262626"/>
        </w:rPr>
        <w:t xml:space="preserve">Le ténor Sean Clayton se forme au Conservatoire de Birmingham et au Royal </w:t>
      </w:r>
      <w:proofErr w:type="spellStart"/>
      <w:r w:rsidRPr="00767650">
        <w:rPr>
          <w:rFonts w:asciiTheme="majorHAnsi" w:hAnsiTheme="majorHAnsi" w:cs="Times"/>
          <w:color w:val="262626"/>
        </w:rPr>
        <w:t>College</w:t>
      </w:r>
      <w:proofErr w:type="spellEnd"/>
      <w:r w:rsidRPr="00767650">
        <w:rPr>
          <w:rFonts w:asciiTheme="majorHAnsi" w:hAnsiTheme="majorHAnsi" w:cs="Times"/>
          <w:color w:val="262626"/>
        </w:rPr>
        <w:t xml:space="preserve"> of Music de Londres. </w:t>
      </w:r>
      <w:r w:rsidR="00E576EA">
        <w:rPr>
          <w:rFonts w:asciiTheme="majorHAnsi" w:hAnsiTheme="majorHAnsi" w:cs="Times"/>
          <w:color w:val="262626"/>
        </w:rPr>
        <w:t>À</w:t>
      </w:r>
      <w:r w:rsidRPr="00767650">
        <w:rPr>
          <w:rFonts w:asciiTheme="majorHAnsi" w:hAnsiTheme="majorHAnsi" w:cs="Times"/>
          <w:color w:val="262626"/>
        </w:rPr>
        <w:t xml:space="preserve"> l’aise aussi bien </w:t>
      </w:r>
      <w:r w:rsidR="00767650" w:rsidRPr="00767650">
        <w:rPr>
          <w:rFonts w:asciiTheme="majorHAnsi" w:hAnsiTheme="majorHAnsi" w:cs="Times"/>
          <w:color w:val="262626"/>
        </w:rPr>
        <w:t>sur les scènes d’</w:t>
      </w:r>
      <w:r w:rsidRPr="00767650">
        <w:rPr>
          <w:rFonts w:asciiTheme="majorHAnsi" w:hAnsiTheme="majorHAnsi" w:cs="Times"/>
          <w:color w:val="262626"/>
        </w:rPr>
        <w:t xml:space="preserve">opéra </w:t>
      </w:r>
      <w:r w:rsidR="00767650" w:rsidRPr="00767650">
        <w:rPr>
          <w:rFonts w:asciiTheme="majorHAnsi" w:hAnsiTheme="majorHAnsi" w:cs="Times"/>
          <w:color w:val="262626"/>
        </w:rPr>
        <w:t>qu’au</w:t>
      </w:r>
      <w:r w:rsidRPr="00767650">
        <w:rPr>
          <w:rFonts w:asciiTheme="majorHAnsi" w:hAnsiTheme="majorHAnsi" w:cs="Times"/>
          <w:color w:val="262626"/>
        </w:rPr>
        <w:t xml:space="preserve"> concert, il se produit dans le monde entier, notamment</w:t>
      </w:r>
      <w:r w:rsidR="00645296" w:rsidRPr="00767650">
        <w:rPr>
          <w:rFonts w:asciiTheme="majorHAnsi" w:hAnsiTheme="majorHAnsi" w:cs="Times"/>
          <w:color w:val="262626"/>
        </w:rPr>
        <w:t xml:space="preserve"> à l’Opéra national de Paris, à l’Opéra Comique</w:t>
      </w:r>
      <w:r w:rsidR="00767650" w:rsidRPr="00767650">
        <w:rPr>
          <w:rFonts w:asciiTheme="majorHAnsi" w:hAnsiTheme="majorHAnsi" w:cs="Times"/>
          <w:color w:val="262626"/>
        </w:rPr>
        <w:t xml:space="preserve">, au </w:t>
      </w:r>
      <w:r w:rsidR="00E576EA">
        <w:rPr>
          <w:rFonts w:asciiTheme="majorHAnsi" w:hAnsiTheme="majorHAnsi" w:cs="Times"/>
          <w:color w:val="262626"/>
        </w:rPr>
        <w:t>Théâtre des Champs-É</w:t>
      </w:r>
      <w:r w:rsidR="00645296" w:rsidRPr="00767650">
        <w:rPr>
          <w:rFonts w:asciiTheme="majorHAnsi" w:hAnsiTheme="majorHAnsi" w:cs="Times"/>
          <w:color w:val="262626"/>
        </w:rPr>
        <w:t xml:space="preserve">lysées, au Festival d’Aix-en-Provence, à l’Opéra national de Bordeaux, au Théâtre Bolchoï à Moscou, au Théâtre </w:t>
      </w:r>
      <w:proofErr w:type="spellStart"/>
      <w:r w:rsidR="00645296" w:rsidRPr="00767650">
        <w:rPr>
          <w:rFonts w:asciiTheme="majorHAnsi" w:hAnsiTheme="majorHAnsi" w:cs="Times"/>
          <w:color w:val="262626"/>
        </w:rPr>
        <w:t>Mariinsky</w:t>
      </w:r>
      <w:proofErr w:type="spellEnd"/>
      <w:r w:rsidR="00645296" w:rsidRPr="00767650">
        <w:rPr>
          <w:rFonts w:asciiTheme="majorHAnsi" w:hAnsiTheme="majorHAnsi" w:cs="Times"/>
          <w:color w:val="262626"/>
        </w:rPr>
        <w:t xml:space="preserve"> à Saint-Pétersbourg, à la Brooklyn </w:t>
      </w:r>
      <w:proofErr w:type="spellStart"/>
      <w:r w:rsidR="00645296" w:rsidRPr="00767650">
        <w:rPr>
          <w:rFonts w:asciiTheme="majorHAnsi" w:hAnsiTheme="majorHAnsi" w:cs="Times"/>
          <w:color w:val="262626"/>
        </w:rPr>
        <w:t>Academy</w:t>
      </w:r>
      <w:proofErr w:type="spellEnd"/>
      <w:r w:rsidR="00645296" w:rsidRPr="00767650">
        <w:rPr>
          <w:rFonts w:asciiTheme="majorHAnsi" w:hAnsiTheme="majorHAnsi" w:cs="Times"/>
          <w:color w:val="262626"/>
        </w:rPr>
        <w:t xml:space="preserve"> of Music et au Lincoln Center à New York, au </w:t>
      </w:r>
      <w:proofErr w:type="spellStart"/>
      <w:r w:rsidR="00645296" w:rsidRPr="00767650">
        <w:rPr>
          <w:rFonts w:asciiTheme="majorHAnsi" w:hAnsiTheme="majorHAnsi" w:cs="Times"/>
          <w:color w:val="262626"/>
        </w:rPr>
        <w:t>Radialsystem</w:t>
      </w:r>
      <w:proofErr w:type="spellEnd"/>
      <w:r w:rsidR="00645296" w:rsidRPr="00767650">
        <w:rPr>
          <w:rFonts w:asciiTheme="majorHAnsi" w:hAnsiTheme="majorHAnsi" w:cs="Times"/>
          <w:color w:val="262626"/>
        </w:rPr>
        <w:t xml:space="preserve"> V à Berlin, au Royal Albert Hall et au </w:t>
      </w:r>
      <w:proofErr w:type="spellStart"/>
      <w:r w:rsidR="00645296" w:rsidRPr="00767650">
        <w:rPr>
          <w:rFonts w:asciiTheme="majorHAnsi" w:hAnsiTheme="majorHAnsi" w:cs="Times"/>
          <w:color w:val="262626"/>
        </w:rPr>
        <w:t>Barbican</w:t>
      </w:r>
      <w:proofErr w:type="spellEnd"/>
      <w:r w:rsidR="00645296" w:rsidRPr="00767650">
        <w:rPr>
          <w:rFonts w:asciiTheme="majorHAnsi" w:hAnsiTheme="majorHAnsi" w:cs="Times"/>
          <w:color w:val="262626"/>
        </w:rPr>
        <w:t xml:space="preserve"> Centre de Londres, à l’</w:t>
      </w:r>
      <w:proofErr w:type="spellStart"/>
      <w:r w:rsidR="00645296" w:rsidRPr="00767650">
        <w:rPr>
          <w:rFonts w:asciiTheme="majorHAnsi" w:hAnsiTheme="majorHAnsi" w:cs="Times"/>
          <w:color w:val="262626"/>
        </w:rPr>
        <w:t>Auditorio</w:t>
      </w:r>
      <w:proofErr w:type="spellEnd"/>
      <w:r w:rsidR="00645296" w:rsidRPr="00767650">
        <w:rPr>
          <w:rFonts w:asciiTheme="majorHAnsi" w:hAnsiTheme="majorHAnsi" w:cs="Times"/>
          <w:color w:val="262626"/>
        </w:rPr>
        <w:t xml:space="preserve"> </w:t>
      </w:r>
      <w:proofErr w:type="spellStart"/>
      <w:r w:rsidR="00645296" w:rsidRPr="00767650">
        <w:rPr>
          <w:rFonts w:asciiTheme="majorHAnsi" w:hAnsiTheme="majorHAnsi" w:cs="Times"/>
          <w:color w:val="262626"/>
        </w:rPr>
        <w:t>Nacional</w:t>
      </w:r>
      <w:proofErr w:type="spellEnd"/>
      <w:r w:rsidR="00645296" w:rsidRPr="00767650">
        <w:rPr>
          <w:rFonts w:asciiTheme="majorHAnsi" w:hAnsiTheme="majorHAnsi" w:cs="Times"/>
          <w:color w:val="262626"/>
        </w:rPr>
        <w:t xml:space="preserve"> de </w:t>
      </w:r>
      <w:proofErr w:type="spellStart"/>
      <w:r w:rsidR="00645296" w:rsidRPr="00767650">
        <w:rPr>
          <w:rFonts w:asciiTheme="majorHAnsi" w:hAnsiTheme="majorHAnsi" w:cs="Times"/>
          <w:color w:val="262626"/>
        </w:rPr>
        <w:t>Música</w:t>
      </w:r>
      <w:proofErr w:type="spellEnd"/>
      <w:r w:rsidR="00645296" w:rsidRPr="00767650">
        <w:rPr>
          <w:rFonts w:asciiTheme="majorHAnsi" w:hAnsiTheme="majorHAnsi" w:cs="Times"/>
          <w:color w:val="262626"/>
        </w:rPr>
        <w:t xml:space="preserve"> à Madrid, </w:t>
      </w:r>
      <w:proofErr w:type="spellStart"/>
      <w:r w:rsidR="00E576EA">
        <w:rPr>
          <w:rFonts w:asciiTheme="majorHAnsi" w:hAnsiTheme="majorHAnsi" w:cs="Times"/>
          <w:color w:val="262626"/>
        </w:rPr>
        <w:t>au</w:t>
      </w:r>
      <w:r w:rsidR="00645296" w:rsidRPr="00767650">
        <w:rPr>
          <w:rFonts w:asciiTheme="majorHAnsi" w:hAnsiTheme="majorHAnsi" w:cs="Times"/>
          <w:color w:val="262626"/>
        </w:rPr>
        <w:t>Palau</w:t>
      </w:r>
      <w:proofErr w:type="spellEnd"/>
      <w:r w:rsidR="00645296" w:rsidRPr="00767650">
        <w:rPr>
          <w:rFonts w:asciiTheme="majorHAnsi" w:hAnsiTheme="majorHAnsi" w:cs="Times"/>
          <w:color w:val="262626"/>
        </w:rPr>
        <w:t xml:space="preserve"> de la </w:t>
      </w:r>
      <w:proofErr w:type="spellStart"/>
      <w:r w:rsidR="00645296" w:rsidRPr="00767650">
        <w:rPr>
          <w:rFonts w:asciiTheme="majorHAnsi" w:hAnsiTheme="majorHAnsi" w:cs="Times"/>
          <w:color w:val="262626"/>
        </w:rPr>
        <w:t>Música</w:t>
      </w:r>
      <w:proofErr w:type="spellEnd"/>
      <w:r w:rsidR="00645296" w:rsidRPr="00767650">
        <w:rPr>
          <w:rFonts w:asciiTheme="majorHAnsi" w:hAnsiTheme="majorHAnsi" w:cs="Times"/>
          <w:color w:val="262626"/>
        </w:rPr>
        <w:t xml:space="preserve"> à Barcelone, au </w:t>
      </w:r>
      <w:proofErr w:type="spellStart"/>
      <w:r w:rsidR="00645296" w:rsidRPr="00767650">
        <w:rPr>
          <w:rFonts w:asciiTheme="majorHAnsi" w:hAnsiTheme="majorHAnsi" w:cs="Times"/>
          <w:color w:val="262626"/>
        </w:rPr>
        <w:t>Mozarteum</w:t>
      </w:r>
      <w:proofErr w:type="spellEnd"/>
      <w:r w:rsidR="00645296" w:rsidRPr="00767650">
        <w:rPr>
          <w:rFonts w:asciiTheme="majorHAnsi" w:hAnsiTheme="majorHAnsi" w:cs="Times"/>
          <w:color w:val="262626"/>
        </w:rPr>
        <w:t xml:space="preserve"> </w:t>
      </w:r>
      <w:r w:rsidR="00767650" w:rsidRPr="00767650">
        <w:rPr>
          <w:rFonts w:asciiTheme="majorHAnsi" w:hAnsiTheme="majorHAnsi" w:cs="Times"/>
          <w:color w:val="262626"/>
        </w:rPr>
        <w:t>de</w:t>
      </w:r>
      <w:r w:rsidR="00E576EA">
        <w:rPr>
          <w:rFonts w:asciiTheme="majorHAnsi" w:hAnsiTheme="majorHAnsi" w:cs="Times"/>
          <w:color w:val="262626"/>
        </w:rPr>
        <w:t xml:space="preserve"> Salzburg, au National Concert H</w:t>
      </w:r>
      <w:r w:rsidR="00645296" w:rsidRPr="00767650">
        <w:rPr>
          <w:rFonts w:asciiTheme="majorHAnsi" w:hAnsiTheme="majorHAnsi" w:cs="Times"/>
          <w:color w:val="262626"/>
        </w:rPr>
        <w:t xml:space="preserve">all à Dublin et au Wexford Festival </w:t>
      </w:r>
      <w:proofErr w:type="spellStart"/>
      <w:r w:rsidR="00645296" w:rsidRPr="00767650">
        <w:rPr>
          <w:rFonts w:asciiTheme="majorHAnsi" w:hAnsiTheme="majorHAnsi" w:cs="Times"/>
          <w:color w:val="262626"/>
        </w:rPr>
        <w:t>Opera</w:t>
      </w:r>
      <w:proofErr w:type="spellEnd"/>
      <w:r w:rsidR="00645296" w:rsidRPr="00767650">
        <w:rPr>
          <w:rFonts w:asciiTheme="majorHAnsi" w:hAnsiTheme="majorHAnsi" w:cs="Times"/>
          <w:color w:val="262626"/>
        </w:rPr>
        <w:t xml:space="preserve">. </w:t>
      </w:r>
    </w:p>
    <w:p w14:paraId="3190A334" w14:textId="3E9700DC" w:rsidR="00645296" w:rsidRPr="00767650" w:rsidRDefault="00645296" w:rsidP="000E3104">
      <w:pPr>
        <w:widowControl w:val="0"/>
        <w:autoSpaceDE w:val="0"/>
        <w:autoSpaceDN w:val="0"/>
        <w:adjustRightInd w:val="0"/>
        <w:spacing w:after="120"/>
        <w:rPr>
          <w:rFonts w:asciiTheme="majorHAnsi" w:hAnsiTheme="majorHAnsi" w:cs="Times"/>
          <w:color w:val="262626"/>
        </w:rPr>
      </w:pPr>
      <w:r w:rsidRPr="00767650">
        <w:rPr>
          <w:rFonts w:asciiTheme="majorHAnsi" w:hAnsiTheme="majorHAnsi" w:cs="Times"/>
          <w:color w:val="262626"/>
        </w:rPr>
        <w:t xml:space="preserve">En 2009, il est invité à participer au Jardin des Voix, le programme pour jeunes chanteurs des Arts Florissants dirigé par William Christie. Depuis, il a chanté avec eux plusieurs rôles et a participé à de nombreux projets choraux, incluant notamment des œuvres de Scarlatti et de Charpentier. Depuis 2011, il fait partie du projet des Arts Florissants consacré aux madrigaux de Monteverdi, sous la direction de Paul </w:t>
      </w:r>
      <w:proofErr w:type="spellStart"/>
      <w:r w:rsidRPr="00767650">
        <w:rPr>
          <w:rFonts w:asciiTheme="majorHAnsi" w:hAnsiTheme="majorHAnsi" w:cs="Times"/>
          <w:color w:val="262626"/>
        </w:rPr>
        <w:t>Agnew</w:t>
      </w:r>
      <w:proofErr w:type="spellEnd"/>
      <w:r w:rsidRPr="00767650">
        <w:rPr>
          <w:rFonts w:asciiTheme="majorHAnsi" w:hAnsiTheme="majorHAnsi" w:cs="Times"/>
          <w:color w:val="262626"/>
        </w:rPr>
        <w:t xml:space="preserve">, qui l’a amené à chanter les huit livres à travers toute l’Europe. </w:t>
      </w:r>
    </w:p>
    <w:p w14:paraId="178843D4" w14:textId="5006CE15" w:rsidR="00767650" w:rsidRPr="00E576EA" w:rsidRDefault="00645296" w:rsidP="00767650">
      <w:pPr>
        <w:widowControl w:val="0"/>
        <w:autoSpaceDE w:val="0"/>
        <w:autoSpaceDN w:val="0"/>
        <w:adjustRightInd w:val="0"/>
        <w:spacing w:after="120"/>
        <w:rPr>
          <w:rFonts w:asciiTheme="majorHAnsi" w:hAnsiTheme="majorHAnsi" w:cs="Times"/>
          <w:color w:val="262626"/>
        </w:rPr>
      </w:pPr>
      <w:r w:rsidRPr="00767650">
        <w:rPr>
          <w:rFonts w:asciiTheme="majorHAnsi" w:hAnsiTheme="majorHAnsi" w:cs="Times"/>
          <w:color w:val="262626"/>
        </w:rPr>
        <w:t xml:space="preserve">Sean Clayton </w:t>
      </w:r>
      <w:r w:rsidR="00E576EA">
        <w:rPr>
          <w:rFonts w:asciiTheme="majorHAnsi" w:hAnsiTheme="majorHAnsi" w:cs="Times"/>
          <w:color w:val="262626"/>
        </w:rPr>
        <w:t xml:space="preserve">a également été invité à chanter avec de nombreux autres ensembles, dont Le Poème Harmonique de Vincent </w:t>
      </w:r>
      <w:proofErr w:type="spellStart"/>
      <w:r w:rsidR="00E576EA">
        <w:rPr>
          <w:rFonts w:asciiTheme="majorHAnsi" w:hAnsiTheme="majorHAnsi" w:cs="Times"/>
          <w:color w:val="262626"/>
        </w:rPr>
        <w:t>Dumestre</w:t>
      </w:r>
      <w:proofErr w:type="spellEnd"/>
      <w:r w:rsidR="00E576EA">
        <w:rPr>
          <w:rFonts w:asciiTheme="majorHAnsi" w:hAnsiTheme="majorHAnsi" w:cs="Times"/>
          <w:color w:val="262626"/>
        </w:rPr>
        <w:t xml:space="preserve">, l’Ensemble Correspondances de Sébastien </w:t>
      </w:r>
      <w:proofErr w:type="spellStart"/>
      <w:r w:rsidR="00E576EA">
        <w:rPr>
          <w:rFonts w:asciiTheme="majorHAnsi" w:hAnsiTheme="majorHAnsi" w:cs="Times"/>
          <w:color w:val="262626"/>
        </w:rPr>
        <w:t>Daucé</w:t>
      </w:r>
      <w:proofErr w:type="spellEnd"/>
      <w:r w:rsidR="00E576EA">
        <w:rPr>
          <w:rFonts w:asciiTheme="majorHAnsi" w:hAnsiTheme="majorHAnsi" w:cs="Times"/>
          <w:color w:val="262626"/>
        </w:rPr>
        <w:t xml:space="preserve"> et </w:t>
      </w:r>
      <w:proofErr w:type="spellStart"/>
      <w:r w:rsidR="00E576EA">
        <w:rPr>
          <w:rFonts w:asciiTheme="majorHAnsi" w:hAnsiTheme="majorHAnsi" w:cs="Times"/>
          <w:color w:val="262626"/>
        </w:rPr>
        <w:t>Accentus</w:t>
      </w:r>
      <w:proofErr w:type="spellEnd"/>
      <w:r w:rsidR="00E576EA">
        <w:rPr>
          <w:rFonts w:asciiTheme="majorHAnsi" w:hAnsiTheme="majorHAnsi" w:cs="Times"/>
          <w:color w:val="262626"/>
        </w:rPr>
        <w:t xml:space="preserve"> de Laurence </w:t>
      </w:r>
      <w:proofErr w:type="spellStart"/>
      <w:r w:rsidR="00E576EA">
        <w:rPr>
          <w:rFonts w:asciiTheme="majorHAnsi" w:hAnsiTheme="majorHAnsi" w:cs="Times"/>
          <w:color w:val="262626"/>
        </w:rPr>
        <w:t>Equilbey</w:t>
      </w:r>
      <w:proofErr w:type="spellEnd"/>
      <w:r w:rsidR="00E576EA">
        <w:rPr>
          <w:rFonts w:asciiTheme="majorHAnsi" w:hAnsiTheme="majorHAnsi" w:cs="Times"/>
          <w:color w:val="262626"/>
        </w:rPr>
        <w:t xml:space="preserve">. Il est aussi membre de </w:t>
      </w:r>
      <w:r w:rsidRPr="00767650">
        <w:rPr>
          <w:rFonts w:asciiTheme="majorHAnsi" w:hAnsiTheme="majorHAnsi" w:cs="Times"/>
          <w:color w:val="262626"/>
        </w:rPr>
        <w:t xml:space="preserve">l'Ensemble Perspectives, un ensemble vocal de cinq chanteurs explorant la diversité du répertoire </w:t>
      </w:r>
      <w:r w:rsidRPr="00767650">
        <w:rPr>
          <w:rFonts w:asciiTheme="majorHAnsi" w:hAnsiTheme="majorHAnsi" w:cs="Times"/>
          <w:i/>
          <w:color w:val="262626"/>
        </w:rPr>
        <w:t>a cappella</w:t>
      </w:r>
      <w:r w:rsidRPr="00767650">
        <w:rPr>
          <w:rFonts w:asciiTheme="majorHAnsi" w:hAnsiTheme="majorHAnsi" w:cs="Times"/>
          <w:color w:val="262626"/>
        </w:rPr>
        <w:t xml:space="preserve">, </w:t>
      </w:r>
      <w:r w:rsidR="00767650" w:rsidRPr="00767650">
        <w:rPr>
          <w:rFonts w:asciiTheme="majorHAnsi" w:hAnsiTheme="majorHAnsi" w:cs="Times"/>
          <w:color w:val="262626"/>
        </w:rPr>
        <w:t xml:space="preserve">de </w:t>
      </w:r>
      <w:r w:rsidR="00767650" w:rsidRPr="00767650">
        <w:rPr>
          <w:rFonts w:asciiTheme="majorHAnsi" w:hAnsiTheme="majorHAnsi" w:cs="Times"/>
          <w:color w:val="130E0A"/>
        </w:rPr>
        <w:t xml:space="preserve">Thomas Tallis aux Beatles en passant par </w:t>
      </w:r>
      <w:proofErr w:type="spellStart"/>
      <w:r w:rsidR="00767650" w:rsidRPr="00767650">
        <w:rPr>
          <w:rFonts w:asciiTheme="majorHAnsi" w:hAnsiTheme="majorHAnsi" w:cs="Times"/>
          <w:color w:val="130E0A"/>
        </w:rPr>
        <w:t>György</w:t>
      </w:r>
      <w:proofErr w:type="spellEnd"/>
      <w:r w:rsidR="00767650" w:rsidRPr="00767650">
        <w:rPr>
          <w:rFonts w:asciiTheme="majorHAnsi" w:hAnsiTheme="majorHAnsi" w:cs="Times"/>
          <w:color w:val="130E0A"/>
        </w:rPr>
        <w:t xml:space="preserve"> Ligeti et Duke Ellington.</w:t>
      </w:r>
    </w:p>
    <w:p w14:paraId="10A900F9" w14:textId="148E4B22" w:rsidR="00645296" w:rsidRPr="00767650" w:rsidRDefault="00767650" w:rsidP="00767650">
      <w:pPr>
        <w:rPr>
          <w:rFonts w:asciiTheme="majorHAnsi" w:eastAsia="Times New Roman" w:hAnsiTheme="majorHAnsi" w:cs="Times New Roman"/>
        </w:rPr>
      </w:pPr>
      <w:proofErr w:type="spellStart"/>
      <w:r w:rsidRPr="00767650">
        <w:rPr>
          <w:rFonts w:asciiTheme="majorHAnsi" w:hAnsiTheme="majorHAnsi" w:cs="Times"/>
          <w:color w:val="262626"/>
        </w:rPr>
        <w:t>Parmis</w:t>
      </w:r>
      <w:proofErr w:type="spellEnd"/>
      <w:r w:rsidRPr="00767650">
        <w:rPr>
          <w:rFonts w:asciiTheme="majorHAnsi" w:hAnsiTheme="majorHAnsi" w:cs="Times"/>
          <w:color w:val="262626"/>
        </w:rPr>
        <w:t xml:space="preserve"> ses engagements récents ou en cours, citons :</w:t>
      </w:r>
      <w:r w:rsidR="00E576EA">
        <w:rPr>
          <w:rFonts w:asciiTheme="majorHAnsi" w:hAnsiTheme="majorHAnsi" w:cs="Times"/>
          <w:color w:val="262626"/>
        </w:rPr>
        <w:t xml:space="preserve"> Un Berger dans </w:t>
      </w:r>
      <w:r w:rsidR="00E576EA">
        <w:rPr>
          <w:rFonts w:asciiTheme="majorHAnsi" w:hAnsiTheme="majorHAnsi" w:cs="Times"/>
          <w:i/>
          <w:color w:val="262626"/>
        </w:rPr>
        <w:t>L’</w:t>
      </w:r>
      <w:proofErr w:type="spellStart"/>
      <w:r w:rsidR="00E576EA">
        <w:rPr>
          <w:rFonts w:asciiTheme="majorHAnsi" w:hAnsiTheme="majorHAnsi" w:cs="Times"/>
          <w:i/>
          <w:color w:val="262626"/>
        </w:rPr>
        <w:t>Orfeo</w:t>
      </w:r>
      <w:proofErr w:type="spellEnd"/>
      <w:r w:rsidR="00E576EA">
        <w:rPr>
          <w:rFonts w:asciiTheme="majorHAnsi" w:hAnsiTheme="majorHAnsi" w:cs="Times"/>
          <w:i/>
          <w:color w:val="262626"/>
        </w:rPr>
        <w:t xml:space="preserve"> </w:t>
      </w:r>
      <w:r w:rsidR="00E576EA">
        <w:rPr>
          <w:rFonts w:asciiTheme="majorHAnsi" w:hAnsiTheme="majorHAnsi" w:cs="Times"/>
          <w:color w:val="262626"/>
        </w:rPr>
        <w:t xml:space="preserve">de Monteverdi avec Les Arts Florissants et Paul </w:t>
      </w:r>
      <w:proofErr w:type="spellStart"/>
      <w:r w:rsidR="00E576EA">
        <w:rPr>
          <w:rFonts w:asciiTheme="majorHAnsi" w:hAnsiTheme="majorHAnsi" w:cs="Times"/>
          <w:color w:val="262626"/>
        </w:rPr>
        <w:t>Agnew</w:t>
      </w:r>
      <w:proofErr w:type="spellEnd"/>
      <w:r w:rsidR="00E576EA">
        <w:rPr>
          <w:rFonts w:asciiTheme="majorHAnsi" w:hAnsiTheme="majorHAnsi" w:cs="Times"/>
          <w:color w:val="262626"/>
        </w:rPr>
        <w:t> ;</w:t>
      </w:r>
      <w:r w:rsidRPr="00767650">
        <w:rPr>
          <w:rFonts w:asciiTheme="majorHAnsi" w:hAnsiTheme="majorHAnsi" w:cs="Times"/>
          <w:color w:val="262626"/>
        </w:rPr>
        <w:t xml:space="preserve"> </w:t>
      </w:r>
      <w:r w:rsidRPr="00767650">
        <w:rPr>
          <w:rFonts w:asciiTheme="majorHAnsi" w:hAnsiTheme="majorHAnsi" w:cs="Times"/>
          <w:b/>
          <w:bCs/>
          <w:color w:val="262626"/>
        </w:rPr>
        <w:t xml:space="preserve">Don Carlos </w:t>
      </w:r>
      <w:r w:rsidRPr="00767650">
        <w:rPr>
          <w:rFonts w:asciiTheme="majorHAnsi" w:hAnsiTheme="majorHAnsi" w:cs="Times"/>
          <w:color w:val="262626"/>
        </w:rPr>
        <w:t xml:space="preserve">et </w:t>
      </w:r>
      <w:proofErr w:type="spellStart"/>
      <w:r w:rsidRPr="00767650">
        <w:rPr>
          <w:rFonts w:asciiTheme="majorHAnsi" w:hAnsiTheme="majorHAnsi" w:cs="Times"/>
          <w:b/>
          <w:bCs/>
          <w:color w:val="262626"/>
        </w:rPr>
        <w:t>Tacmas</w:t>
      </w:r>
      <w:proofErr w:type="spellEnd"/>
      <w:r w:rsidRPr="00767650">
        <w:rPr>
          <w:rFonts w:asciiTheme="majorHAnsi" w:hAnsiTheme="majorHAnsi" w:cs="Times"/>
          <w:color w:val="262626"/>
        </w:rPr>
        <w:t xml:space="preserve"> dans </w:t>
      </w:r>
      <w:r w:rsidRPr="00767650">
        <w:rPr>
          <w:rFonts w:asciiTheme="majorHAnsi" w:hAnsiTheme="majorHAnsi" w:cs="Times"/>
          <w:i/>
          <w:color w:val="262626"/>
        </w:rPr>
        <w:t>Les Indes Galantes</w:t>
      </w:r>
      <w:r w:rsidRPr="00767650">
        <w:rPr>
          <w:rFonts w:asciiTheme="majorHAnsi" w:hAnsiTheme="majorHAnsi" w:cs="Times"/>
          <w:color w:val="262626"/>
        </w:rPr>
        <w:t xml:space="preserve"> de Rameau avec Il </w:t>
      </w:r>
      <w:proofErr w:type="spellStart"/>
      <w:r w:rsidRPr="00767650">
        <w:rPr>
          <w:rFonts w:asciiTheme="majorHAnsi" w:hAnsiTheme="majorHAnsi" w:cs="Times"/>
          <w:color w:val="262626"/>
        </w:rPr>
        <w:t>Giardino</w:t>
      </w:r>
      <w:proofErr w:type="spellEnd"/>
      <w:r w:rsidRPr="00767650">
        <w:rPr>
          <w:rFonts w:asciiTheme="majorHAnsi" w:hAnsiTheme="majorHAnsi" w:cs="Times"/>
          <w:color w:val="262626"/>
        </w:rPr>
        <w:t xml:space="preserve"> d'</w:t>
      </w:r>
      <w:proofErr w:type="spellStart"/>
      <w:r w:rsidRPr="00767650">
        <w:rPr>
          <w:rFonts w:asciiTheme="majorHAnsi" w:hAnsiTheme="majorHAnsi" w:cs="Times"/>
          <w:color w:val="262626"/>
        </w:rPr>
        <w:t>Amore</w:t>
      </w:r>
      <w:proofErr w:type="spellEnd"/>
      <w:r w:rsidRPr="00767650">
        <w:rPr>
          <w:rFonts w:asciiTheme="majorHAnsi" w:hAnsiTheme="majorHAnsi" w:cs="Times"/>
          <w:color w:val="262626"/>
        </w:rPr>
        <w:t xml:space="preserve"> et Stefan </w:t>
      </w:r>
      <w:proofErr w:type="spellStart"/>
      <w:r w:rsidRPr="00767650">
        <w:rPr>
          <w:rFonts w:asciiTheme="majorHAnsi" w:hAnsiTheme="majorHAnsi" w:cs="Times"/>
          <w:color w:val="262626"/>
        </w:rPr>
        <w:t>Plewniak</w:t>
      </w:r>
      <w:proofErr w:type="spellEnd"/>
      <w:r w:rsidRPr="00767650">
        <w:rPr>
          <w:rFonts w:asciiTheme="majorHAnsi" w:hAnsiTheme="majorHAnsi" w:cs="Times"/>
          <w:color w:val="262626"/>
        </w:rPr>
        <w:t xml:space="preserve"> (Festival d’opéra de Bydgoszcz et Studio de concert </w:t>
      </w:r>
      <w:r w:rsidRPr="00767650">
        <w:rPr>
          <w:rFonts w:asciiTheme="majorHAnsi" w:eastAsia="Times New Roman" w:hAnsiTheme="majorHAnsi" w:cs="Times New Roman"/>
        </w:rPr>
        <w:t>de la Radio polonaise</w:t>
      </w:r>
      <w:r w:rsidRPr="00767650">
        <w:rPr>
          <w:rFonts w:asciiTheme="majorHAnsi" w:eastAsia="Times New Roman" w:hAnsiTheme="majorHAnsi" w:cs="Arial"/>
          <w:color w:val="000000"/>
          <w:shd w:val="clear" w:color="auto" w:fill="FFFFFF"/>
        </w:rPr>
        <w:t xml:space="preserve"> </w:t>
      </w:r>
      <w:proofErr w:type="spellStart"/>
      <w:r w:rsidRPr="00767650">
        <w:rPr>
          <w:rFonts w:asciiTheme="majorHAnsi" w:eastAsia="Times New Roman" w:hAnsiTheme="majorHAnsi" w:cs="Arial"/>
          <w:color w:val="000000"/>
          <w:shd w:val="clear" w:color="auto" w:fill="FFFFFF"/>
        </w:rPr>
        <w:t>Witold</w:t>
      </w:r>
      <w:proofErr w:type="spellEnd"/>
      <w:r w:rsidRPr="00767650">
        <w:rPr>
          <w:rFonts w:asciiTheme="majorHAnsi" w:eastAsia="Times New Roman" w:hAnsiTheme="majorHAnsi" w:cs="Arial"/>
          <w:color w:val="000000"/>
          <w:shd w:val="clear" w:color="auto" w:fill="FFFFFF"/>
        </w:rPr>
        <w:t xml:space="preserve"> </w:t>
      </w:r>
      <w:proofErr w:type="spellStart"/>
      <w:r w:rsidRPr="00767650">
        <w:rPr>
          <w:rFonts w:asciiTheme="majorHAnsi" w:eastAsia="Times New Roman" w:hAnsiTheme="majorHAnsi" w:cs="Arial"/>
          <w:color w:val="000000"/>
          <w:shd w:val="clear" w:color="auto" w:fill="FFFFFF"/>
        </w:rPr>
        <w:t>Lutosławski</w:t>
      </w:r>
      <w:proofErr w:type="spellEnd"/>
      <w:r w:rsidRPr="00767650">
        <w:rPr>
          <w:rFonts w:asciiTheme="majorHAnsi" w:hAnsiTheme="majorHAnsi" w:cs="Times"/>
          <w:color w:val="262626"/>
        </w:rPr>
        <w:t xml:space="preserve"> à Varsovie) ; </w:t>
      </w:r>
      <w:r w:rsidRPr="00767650">
        <w:rPr>
          <w:rFonts w:asciiTheme="majorHAnsi" w:hAnsiTheme="majorHAnsi" w:cs="Times"/>
          <w:b/>
          <w:bCs/>
          <w:color w:val="262626"/>
        </w:rPr>
        <w:t xml:space="preserve">Le Messager </w:t>
      </w:r>
      <w:r w:rsidRPr="00767650">
        <w:rPr>
          <w:rFonts w:asciiTheme="majorHAnsi" w:hAnsiTheme="majorHAnsi" w:cs="Times"/>
          <w:color w:val="262626"/>
        </w:rPr>
        <w:t xml:space="preserve">dans </w:t>
      </w:r>
      <w:proofErr w:type="spellStart"/>
      <w:r w:rsidRPr="00767650">
        <w:rPr>
          <w:rFonts w:asciiTheme="majorHAnsi" w:hAnsiTheme="majorHAnsi" w:cs="Times"/>
          <w:i/>
          <w:color w:val="262626"/>
        </w:rPr>
        <w:t>Theodora</w:t>
      </w:r>
      <w:proofErr w:type="spellEnd"/>
      <w:r w:rsidRPr="00767650">
        <w:rPr>
          <w:rFonts w:asciiTheme="majorHAnsi" w:hAnsiTheme="majorHAnsi" w:cs="Times"/>
          <w:color w:val="262626"/>
        </w:rPr>
        <w:t xml:space="preserve"> de </w:t>
      </w:r>
      <w:proofErr w:type="spellStart"/>
      <w:r w:rsidRPr="00767650">
        <w:rPr>
          <w:rFonts w:asciiTheme="majorHAnsi" w:hAnsiTheme="majorHAnsi" w:cs="Times"/>
          <w:color w:val="262626"/>
        </w:rPr>
        <w:t>Handel</w:t>
      </w:r>
      <w:proofErr w:type="spellEnd"/>
      <w:r w:rsidRPr="00767650">
        <w:rPr>
          <w:rFonts w:asciiTheme="majorHAnsi" w:hAnsiTheme="majorHAnsi" w:cs="Times"/>
          <w:color w:val="262626"/>
        </w:rPr>
        <w:t xml:space="preserve"> (Théâtre des Champs-Elysées, Paris); </w:t>
      </w:r>
      <w:r w:rsidRPr="00767650">
        <w:rPr>
          <w:rFonts w:asciiTheme="majorHAnsi" w:hAnsiTheme="majorHAnsi" w:cs="Times"/>
          <w:b/>
          <w:bCs/>
          <w:color w:val="262626"/>
        </w:rPr>
        <w:t xml:space="preserve">Démocrite </w:t>
      </w:r>
      <w:r w:rsidRPr="00767650">
        <w:rPr>
          <w:rFonts w:asciiTheme="majorHAnsi" w:hAnsiTheme="majorHAnsi" w:cs="Times"/>
          <w:color w:val="262626"/>
        </w:rPr>
        <w:t xml:space="preserve">dans </w:t>
      </w:r>
      <w:r w:rsidRPr="00767650">
        <w:rPr>
          <w:rFonts w:asciiTheme="majorHAnsi" w:hAnsiTheme="majorHAnsi" w:cs="Times"/>
          <w:i/>
          <w:color w:val="262626"/>
        </w:rPr>
        <w:t>Les Fêtes Vénitiennes</w:t>
      </w:r>
      <w:r w:rsidRPr="00767650">
        <w:rPr>
          <w:rFonts w:asciiTheme="majorHAnsi" w:hAnsiTheme="majorHAnsi" w:cs="Times"/>
          <w:color w:val="262626"/>
        </w:rPr>
        <w:t xml:space="preserve"> de Campra (Opéra Comique, Paris) ; </w:t>
      </w:r>
      <w:r w:rsidRPr="00767650">
        <w:rPr>
          <w:rFonts w:asciiTheme="majorHAnsi" w:hAnsiTheme="majorHAnsi" w:cs="Times"/>
          <w:b/>
          <w:color w:val="262626"/>
        </w:rPr>
        <w:t>Un</w:t>
      </w:r>
      <w:r w:rsidRPr="00767650">
        <w:rPr>
          <w:rFonts w:asciiTheme="majorHAnsi" w:hAnsiTheme="majorHAnsi" w:cs="Times"/>
          <w:color w:val="262626"/>
        </w:rPr>
        <w:t xml:space="preserve"> </w:t>
      </w:r>
      <w:r w:rsidRPr="00767650">
        <w:rPr>
          <w:rFonts w:asciiTheme="majorHAnsi" w:hAnsiTheme="majorHAnsi" w:cs="Times"/>
          <w:b/>
          <w:bCs/>
          <w:color w:val="262626"/>
        </w:rPr>
        <w:t xml:space="preserve">Berger </w:t>
      </w:r>
      <w:r w:rsidRPr="00767650">
        <w:rPr>
          <w:rFonts w:asciiTheme="majorHAnsi" w:hAnsiTheme="majorHAnsi" w:cs="Times"/>
          <w:color w:val="262626"/>
        </w:rPr>
        <w:t xml:space="preserve">dans </w:t>
      </w:r>
      <w:r w:rsidRPr="00767650">
        <w:rPr>
          <w:rFonts w:asciiTheme="majorHAnsi" w:hAnsiTheme="majorHAnsi" w:cs="Times"/>
          <w:i/>
          <w:color w:val="262626"/>
        </w:rPr>
        <w:t>La Naissance d'Osiris</w:t>
      </w:r>
      <w:r w:rsidRPr="00767650">
        <w:rPr>
          <w:rFonts w:asciiTheme="majorHAnsi" w:hAnsiTheme="majorHAnsi" w:cs="Times"/>
          <w:color w:val="262626"/>
        </w:rPr>
        <w:t xml:space="preserve"> de Rameau (Théâtre de Caen) ; </w:t>
      </w:r>
      <w:r w:rsidRPr="00767650">
        <w:rPr>
          <w:rFonts w:asciiTheme="majorHAnsi" w:hAnsiTheme="majorHAnsi" w:cs="Times"/>
          <w:b/>
          <w:color w:val="262626"/>
        </w:rPr>
        <w:t>Un</w:t>
      </w:r>
      <w:r w:rsidRPr="00767650">
        <w:rPr>
          <w:rFonts w:asciiTheme="majorHAnsi" w:hAnsiTheme="majorHAnsi" w:cs="Times"/>
          <w:color w:val="262626"/>
        </w:rPr>
        <w:t xml:space="preserve"> </w:t>
      </w:r>
      <w:r w:rsidRPr="00767650">
        <w:rPr>
          <w:rFonts w:asciiTheme="majorHAnsi" w:hAnsiTheme="majorHAnsi" w:cs="Times"/>
          <w:b/>
          <w:bCs/>
          <w:color w:val="262626"/>
        </w:rPr>
        <w:t xml:space="preserve">Berger </w:t>
      </w:r>
      <w:r w:rsidRPr="00767650">
        <w:rPr>
          <w:rFonts w:asciiTheme="majorHAnsi" w:hAnsiTheme="majorHAnsi" w:cs="Times"/>
          <w:color w:val="262626"/>
        </w:rPr>
        <w:t xml:space="preserve">dans </w:t>
      </w:r>
      <w:r w:rsidRPr="00767650">
        <w:rPr>
          <w:rFonts w:asciiTheme="majorHAnsi" w:hAnsiTheme="majorHAnsi" w:cs="Times"/>
          <w:i/>
          <w:color w:val="262626"/>
        </w:rPr>
        <w:t>Actéon</w:t>
      </w:r>
      <w:r w:rsidRPr="00767650">
        <w:rPr>
          <w:rFonts w:asciiTheme="majorHAnsi" w:hAnsiTheme="majorHAnsi" w:cs="Times"/>
          <w:color w:val="262626"/>
        </w:rPr>
        <w:t xml:space="preserve"> de Charpentier ; </w:t>
      </w:r>
      <w:proofErr w:type="spellStart"/>
      <w:r w:rsidRPr="00767650">
        <w:rPr>
          <w:rFonts w:asciiTheme="majorHAnsi" w:hAnsiTheme="majorHAnsi" w:cs="Times"/>
          <w:b/>
          <w:bCs/>
          <w:color w:val="262626"/>
        </w:rPr>
        <w:t>Summer</w:t>
      </w:r>
      <w:proofErr w:type="spellEnd"/>
      <w:r w:rsidRPr="00767650">
        <w:rPr>
          <w:rFonts w:asciiTheme="majorHAnsi" w:hAnsiTheme="majorHAnsi" w:cs="Times"/>
          <w:b/>
          <w:bCs/>
          <w:color w:val="262626"/>
        </w:rPr>
        <w:t xml:space="preserve"> </w:t>
      </w:r>
      <w:r w:rsidRPr="00767650">
        <w:rPr>
          <w:rFonts w:asciiTheme="majorHAnsi" w:hAnsiTheme="majorHAnsi" w:cs="Times"/>
          <w:color w:val="262626"/>
        </w:rPr>
        <w:t>(</w:t>
      </w:r>
      <w:proofErr w:type="spellStart"/>
      <w:r w:rsidRPr="00767650">
        <w:rPr>
          <w:rFonts w:asciiTheme="majorHAnsi" w:hAnsiTheme="majorHAnsi" w:cs="Times"/>
          <w:color w:val="262626"/>
        </w:rPr>
        <w:t>Glydebourne</w:t>
      </w:r>
      <w:proofErr w:type="spellEnd"/>
      <w:r w:rsidRPr="00767650">
        <w:rPr>
          <w:rFonts w:asciiTheme="majorHAnsi" w:hAnsiTheme="majorHAnsi" w:cs="Times"/>
          <w:color w:val="262626"/>
        </w:rPr>
        <w:t xml:space="preserve"> </w:t>
      </w:r>
      <w:proofErr w:type="spellStart"/>
      <w:r w:rsidRPr="00767650">
        <w:rPr>
          <w:rFonts w:asciiTheme="majorHAnsi" w:hAnsiTheme="majorHAnsi" w:cs="Times"/>
          <w:color w:val="262626"/>
        </w:rPr>
        <w:t>Opera</w:t>
      </w:r>
      <w:proofErr w:type="spellEnd"/>
      <w:r w:rsidRPr="00767650">
        <w:rPr>
          <w:rFonts w:asciiTheme="majorHAnsi" w:hAnsiTheme="majorHAnsi" w:cs="Times"/>
          <w:color w:val="262626"/>
        </w:rPr>
        <w:t xml:space="preserve">) et </w:t>
      </w:r>
      <w:proofErr w:type="spellStart"/>
      <w:r w:rsidRPr="00767650">
        <w:rPr>
          <w:rFonts w:asciiTheme="majorHAnsi" w:hAnsiTheme="majorHAnsi" w:cs="Times"/>
          <w:b/>
          <w:bCs/>
          <w:color w:val="262626"/>
        </w:rPr>
        <w:t>Secrecy</w:t>
      </w:r>
      <w:proofErr w:type="spellEnd"/>
      <w:r w:rsidRPr="00767650">
        <w:rPr>
          <w:rFonts w:asciiTheme="majorHAnsi" w:hAnsiTheme="majorHAnsi" w:cs="Times"/>
          <w:b/>
          <w:bCs/>
          <w:color w:val="262626"/>
        </w:rPr>
        <w:t xml:space="preserve"> </w:t>
      </w:r>
      <w:r w:rsidRPr="00767650">
        <w:rPr>
          <w:rFonts w:asciiTheme="majorHAnsi" w:hAnsiTheme="majorHAnsi" w:cs="Times"/>
          <w:color w:val="262626"/>
        </w:rPr>
        <w:t xml:space="preserve">(Festival </w:t>
      </w:r>
      <w:r>
        <w:rPr>
          <w:rFonts w:asciiTheme="majorHAnsi" w:hAnsiTheme="majorHAnsi" w:cs="Times"/>
          <w:color w:val="262626"/>
        </w:rPr>
        <w:t>d’</w:t>
      </w:r>
      <w:r w:rsidRPr="00767650">
        <w:rPr>
          <w:rFonts w:asciiTheme="majorHAnsi" w:hAnsiTheme="majorHAnsi" w:cs="Times"/>
          <w:color w:val="262626"/>
        </w:rPr>
        <w:t xml:space="preserve">Aix-en-Provence) dans </w:t>
      </w:r>
      <w:r w:rsidRPr="00767650">
        <w:rPr>
          <w:rFonts w:asciiTheme="majorHAnsi" w:hAnsiTheme="majorHAnsi" w:cs="Times"/>
          <w:i/>
          <w:color w:val="262626"/>
        </w:rPr>
        <w:t xml:space="preserve">The </w:t>
      </w:r>
      <w:proofErr w:type="spellStart"/>
      <w:r w:rsidRPr="00767650">
        <w:rPr>
          <w:rFonts w:asciiTheme="majorHAnsi" w:hAnsiTheme="majorHAnsi" w:cs="Times"/>
          <w:i/>
          <w:color w:val="262626"/>
        </w:rPr>
        <w:t>Fairy</w:t>
      </w:r>
      <w:proofErr w:type="spellEnd"/>
      <w:r w:rsidRPr="00767650">
        <w:rPr>
          <w:rFonts w:asciiTheme="majorHAnsi" w:hAnsiTheme="majorHAnsi" w:cs="Times"/>
          <w:i/>
          <w:color w:val="262626"/>
        </w:rPr>
        <w:t xml:space="preserve"> </w:t>
      </w:r>
      <w:proofErr w:type="spellStart"/>
      <w:r w:rsidRPr="00767650">
        <w:rPr>
          <w:rFonts w:asciiTheme="majorHAnsi" w:hAnsiTheme="majorHAnsi" w:cs="Times"/>
          <w:i/>
          <w:color w:val="262626"/>
        </w:rPr>
        <w:t>Queen</w:t>
      </w:r>
      <w:proofErr w:type="spellEnd"/>
      <w:r w:rsidRPr="00767650">
        <w:rPr>
          <w:rFonts w:asciiTheme="majorHAnsi" w:hAnsiTheme="majorHAnsi" w:cs="Times"/>
          <w:i/>
          <w:color w:val="262626"/>
        </w:rPr>
        <w:t xml:space="preserve"> </w:t>
      </w:r>
      <w:r w:rsidRPr="00767650">
        <w:rPr>
          <w:rFonts w:asciiTheme="majorHAnsi" w:hAnsiTheme="majorHAnsi" w:cs="Times"/>
          <w:color w:val="262626"/>
        </w:rPr>
        <w:t xml:space="preserve">de Purcell ; </w:t>
      </w:r>
      <w:proofErr w:type="spellStart"/>
      <w:r w:rsidRPr="00767650">
        <w:rPr>
          <w:rFonts w:asciiTheme="majorHAnsi" w:hAnsiTheme="majorHAnsi" w:cs="Times"/>
          <w:b/>
          <w:bCs/>
          <w:color w:val="262626"/>
        </w:rPr>
        <w:t>Blindman</w:t>
      </w:r>
      <w:proofErr w:type="spellEnd"/>
      <w:r w:rsidRPr="00767650">
        <w:rPr>
          <w:rFonts w:asciiTheme="majorHAnsi" w:hAnsiTheme="majorHAnsi" w:cs="Times"/>
          <w:b/>
          <w:bCs/>
          <w:color w:val="262626"/>
        </w:rPr>
        <w:t xml:space="preserve"> </w:t>
      </w:r>
      <w:r w:rsidRPr="00767650">
        <w:rPr>
          <w:rFonts w:asciiTheme="majorHAnsi" w:hAnsiTheme="majorHAnsi" w:cs="Times"/>
          <w:color w:val="262626"/>
        </w:rPr>
        <w:t xml:space="preserve">dans une production scénique de la </w:t>
      </w:r>
      <w:r w:rsidRPr="00767650">
        <w:rPr>
          <w:rFonts w:asciiTheme="majorHAnsi" w:hAnsiTheme="majorHAnsi" w:cs="Times"/>
          <w:i/>
          <w:color w:val="262626"/>
        </w:rPr>
        <w:t xml:space="preserve">Petite Messe </w:t>
      </w:r>
      <w:proofErr w:type="spellStart"/>
      <w:r w:rsidRPr="00767650">
        <w:rPr>
          <w:rFonts w:asciiTheme="majorHAnsi" w:hAnsiTheme="majorHAnsi" w:cs="Times"/>
          <w:i/>
          <w:color w:val="262626"/>
        </w:rPr>
        <w:t>Solonnelle</w:t>
      </w:r>
      <w:proofErr w:type="spellEnd"/>
      <w:r w:rsidRPr="00767650">
        <w:rPr>
          <w:rFonts w:asciiTheme="majorHAnsi" w:hAnsiTheme="majorHAnsi" w:cs="Times"/>
          <w:color w:val="262626"/>
        </w:rPr>
        <w:t xml:space="preserve"> de Rossini (Nico and the </w:t>
      </w:r>
      <w:proofErr w:type="spellStart"/>
      <w:r w:rsidRPr="00767650">
        <w:rPr>
          <w:rFonts w:asciiTheme="majorHAnsi" w:hAnsiTheme="majorHAnsi" w:cs="Times"/>
          <w:color w:val="262626"/>
        </w:rPr>
        <w:t>Navigators</w:t>
      </w:r>
      <w:proofErr w:type="spellEnd"/>
      <w:r w:rsidRPr="00767650">
        <w:rPr>
          <w:rFonts w:asciiTheme="majorHAnsi" w:hAnsiTheme="majorHAnsi" w:cs="Times"/>
          <w:color w:val="262626"/>
        </w:rPr>
        <w:t xml:space="preserve">, Berlin) ; </w:t>
      </w:r>
      <w:proofErr w:type="spellStart"/>
      <w:r w:rsidRPr="00767650">
        <w:rPr>
          <w:rFonts w:asciiTheme="majorHAnsi" w:hAnsiTheme="majorHAnsi" w:cs="Times"/>
          <w:b/>
          <w:bCs/>
          <w:color w:val="262626"/>
        </w:rPr>
        <w:t>Little</w:t>
      </w:r>
      <w:proofErr w:type="spellEnd"/>
      <w:r w:rsidRPr="00767650">
        <w:rPr>
          <w:rFonts w:asciiTheme="majorHAnsi" w:hAnsiTheme="majorHAnsi" w:cs="Times"/>
          <w:b/>
          <w:bCs/>
          <w:color w:val="262626"/>
        </w:rPr>
        <w:t xml:space="preserve"> Bat</w:t>
      </w:r>
      <w:r w:rsidRPr="00767650">
        <w:rPr>
          <w:rFonts w:asciiTheme="majorHAnsi" w:hAnsiTheme="majorHAnsi" w:cs="Times"/>
          <w:color w:val="262626"/>
        </w:rPr>
        <w:t xml:space="preserve"> dans </w:t>
      </w:r>
      <w:proofErr w:type="spellStart"/>
      <w:r w:rsidRPr="00767650">
        <w:rPr>
          <w:rFonts w:asciiTheme="majorHAnsi" w:hAnsiTheme="majorHAnsi" w:cs="Times"/>
          <w:i/>
          <w:color w:val="262626"/>
        </w:rPr>
        <w:t>Susannah</w:t>
      </w:r>
      <w:proofErr w:type="spellEnd"/>
      <w:r w:rsidRPr="00767650">
        <w:rPr>
          <w:rFonts w:asciiTheme="majorHAnsi" w:hAnsiTheme="majorHAnsi" w:cs="Times"/>
          <w:color w:val="262626"/>
        </w:rPr>
        <w:t xml:space="preserve"> de Carlisle Floyd ; </w:t>
      </w:r>
      <w:proofErr w:type="spellStart"/>
      <w:r w:rsidRPr="00767650">
        <w:rPr>
          <w:rFonts w:asciiTheme="majorHAnsi" w:hAnsiTheme="majorHAnsi" w:cs="Times"/>
          <w:b/>
          <w:bCs/>
          <w:color w:val="262626"/>
        </w:rPr>
        <w:t>Sailor</w:t>
      </w:r>
      <w:proofErr w:type="spellEnd"/>
      <w:r w:rsidRPr="00767650">
        <w:rPr>
          <w:rFonts w:asciiTheme="majorHAnsi" w:hAnsiTheme="majorHAnsi" w:cs="Times"/>
          <w:b/>
          <w:bCs/>
          <w:color w:val="262626"/>
        </w:rPr>
        <w:t xml:space="preserve"> </w:t>
      </w:r>
      <w:r w:rsidRPr="00767650">
        <w:rPr>
          <w:rFonts w:asciiTheme="majorHAnsi" w:hAnsiTheme="majorHAnsi" w:cs="Times"/>
          <w:bCs/>
          <w:color w:val="262626"/>
        </w:rPr>
        <w:t>dans</w:t>
      </w:r>
      <w:r w:rsidRPr="00767650">
        <w:rPr>
          <w:rFonts w:asciiTheme="majorHAnsi" w:hAnsiTheme="majorHAnsi" w:cs="Times"/>
          <w:b/>
          <w:bCs/>
          <w:color w:val="262626"/>
        </w:rPr>
        <w:t xml:space="preserve"> </w:t>
      </w:r>
      <w:proofErr w:type="spellStart"/>
      <w:r w:rsidRPr="00767650">
        <w:rPr>
          <w:rFonts w:asciiTheme="majorHAnsi" w:hAnsiTheme="majorHAnsi" w:cs="Times"/>
          <w:i/>
          <w:color w:val="262626"/>
        </w:rPr>
        <w:t>Dido</w:t>
      </w:r>
      <w:proofErr w:type="spellEnd"/>
      <w:r w:rsidRPr="00767650">
        <w:rPr>
          <w:rFonts w:asciiTheme="majorHAnsi" w:hAnsiTheme="majorHAnsi" w:cs="Times"/>
          <w:i/>
          <w:color w:val="262626"/>
        </w:rPr>
        <w:t xml:space="preserve"> and </w:t>
      </w:r>
      <w:proofErr w:type="spellStart"/>
      <w:r w:rsidRPr="00767650">
        <w:rPr>
          <w:rFonts w:asciiTheme="majorHAnsi" w:hAnsiTheme="majorHAnsi" w:cs="Times"/>
          <w:i/>
          <w:color w:val="262626"/>
        </w:rPr>
        <w:t>Aeneas</w:t>
      </w:r>
      <w:proofErr w:type="spellEnd"/>
      <w:r w:rsidRPr="00767650">
        <w:rPr>
          <w:rFonts w:asciiTheme="majorHAnsi" w:hAnsiTheme="majorHAnsi" w:cs="Times"/>
          <w:color w:val="262626"/>
        </w:rPr>
        <w:t xml:space="preserve"> de Purcell (English Touring </w:t>
      </w:r>
      <w:proofErr w:type="spellStart"/>
      <w:r w:rsidRPr="00767650">
        <w:rPr>
          <w:rFonts w:asciiTheme="majorHAnsi" w:hAnsiTheme="majorHAnsi" w:cs="Times"/>
          <w:color w:val="262626"/>
        </w:rPr>
        <w:t>Opera</w:t>
      </w:r>
      <w:proofErr w:type="spellEnd"/>
      <w:r w:rsidRPr="00767650">
        <w:rPr>
          <w:rFonts w:asciiTheme="majorHAnsi" w:hAnsiTheme="majorHAnsi" w:cs="Times"/>
          <w:color w:val="262626"/>
        </w:rPr>
        <w:t xml:space="preserve">) ; </w:t>
      </w:r>
      <w:r w:rsidRPr="00767650">
        <w:rPr>
          <w:rFonts w:asciiTheme="majorHAnsi" w:hAnsiTheme="majorHAnsi" w:cs="Times"/>
          <w:b/>
          <w:bCs/>
          <w:color w:val="262626"/>
        </w:rPr>
        <w:t>Sandy</w:t>
      </w:r>
      <w:r w:rsidRPr="00767650">
        <w:rPr>
          <w:rFonts w:asciiTheme="majorHAnsi" w:hAnsiTheme="majorHAnsi" w:cs="Times"/>
          <w:color w:val="262626"/>
        </w:rPr>
        <w:t xml:space="preserve"> dans </w:t>
      </w:r>
      <w:r w:rsidRPr="00767650">
        <w:rPr>
          <w:rFonts w:asciiTheme="majorHAnsi" w:hAnsiTheme="majorHAnsi" w:cs="Times"/>
          <w:i/>
          <w:color w:val="262626"/>
        </w:rPr>
        <w:t xml:space="preserve">The </w:t>
      </w:r>
      <w:proofErr w:type="spellStart"/>
      <w:r w:rsidRPr="00767650">
        <w:rPr>
          <w:rFonts w:asciiTheme="majorHAnsi" w:hAnsiTheme="majorHAnsi" w:cs="Times"/>
          <w:i/>
          <w:color w:val="262626"/>
        </w:rPr>
        <w:t>Lighthouse</w:t>
      </w:r>
      <w:proofErr w:type="spellEnd"/>
      <w:r w:rsidRPr="00767650">
        <w:rPr>
          <w:rFonts w:asciiTheme="majorHAnsi" w:hAnsiTheme="majorHAnsi" w:cs="Times"/>
          <w:color w:val="262626"/>
        </w:rPr>
        <w:t xml:space="preserve">  de Peter Maxwell Davies (Festival </w:t>
      </w:r>
      <w:r>
        <w:rPr>
          <w:rFonts w:asciiTheme="majorHAnsi" w:hAnsiTheme="majorHAnsi" w:cs="Times"/>
          <w:color w:val="262626"/>
        </w:rPr>
        <w:t xml:space="preserve">de </w:t>
      </w:r>
      <w:proofErr w:type="spellStart"/>
      <w:r w:rsidRPr="00767650">
        <w:rPr>
          <w:rFonts w:asciiTheme="majorHAnsi" w:hAnsiTheme="majorHAnsi" w:cs="Times"/>
          <w:color w:val="262626"/>
        </w:rPr>
        <w:t>Montepulciano</w:t>
      </w:r>
      <w:proofErr w:type="spellEnd"/>
      <w:r w:rsidRPr="00767650">
        <w:rPr>
          <w:rFonts w:asciiTheme="majorHAnsi" w:hAnsiTheme="majorHAnsi" w:cs="Times"/>
          <w:color w:val="262626"/>
        </w:rPr>
        <w:t xml:space="preserve">) ; </w:t>
      </w:r>
      <w:proofErr w:type="spellStart"/>
      <w:r w:rsidRPr="00767650">
        <w:rPr>
          <w:rFonts w:asciiTheme="majorHAnsi" w:hAnsiTheme="majorHAnsi" w:cs="Times"/>
          <w:b/>
          <w:bCs/>
          <w:color w:val="262626"/>
        </w:rPr>
        <w:t>Aurelius</w:t>
      </w:r>
      <w:proofErr w:type="spellEnd"/>
      <w:r w:rsidRPr="00767650">
        <w:rPr>
          <w:rFonts w:asciiTheme="majorHAnsi" w:hAnsiTheme="majorHAnsi" w:cs="Times"/>
          <w:b/>
          <w:bCs/>
          <w:color w:val="262626"/>
        </w:rPr>
        <w:t xml:space="preserve"> </w:t>
      </w:r>
      <w:r w:rsidRPr="00767650">
        <w:rPr>
          <w:rFonts w:asciiTheme="majorHAnsi" w:hAnsiTheme="majorHAnsi" w:cs="Times"/>
          <w:color w:val="262626"/>
        </w:rPr>
        <w:t xml:space="preserve">dans </w:t>
      </w:r>
      <w:r w:rsidRPr="00767650">
        <w:rPr>
          <w:rFonts w:asciiTheme="majorHAnsi" w:hAnsiTheme="majorHAnsi" w:cs="Times"/>
          <w:i/>
          <w:color w:val="262626"/>
        </w:rPr>
        <w:t>King Arthur</w:t>
      </w:r>
      <w:r w:rsidRPr="00767650">
        <w:rPr>
          <w:rFonts w:asciiTheme="majorHAnsi" w:hAnsiTheme="majorHAnsi" w:cs="Times"/>
          <w:color w:val="262626"/>
        </w:rPr>
        <w:t xml:space="preserve"> de Purcell (Der </w:t>
      </w:r>
      <w:proofErr w:type="spellStart"/>
      <w:r w:rsidRPr="00767650">
        <w:rPr>
          <w:rFonts w:asciiTheme="majorHAnsi" w:hAnsiTheme="majorHAnsi" w:cs="Times"/>
          <w:color w:val="262626"/>
        </w:rPr>
        <w:t>Lautten</w:t>
      </w:r>
      <w:proofErr w:type="spellEnd"/>
      <w:r w:rsidRPr="00767650">
        <w:rPr>
          <w:rFonts w:asciiTheme="majorHAnsi" w:hAnsiTheme="majorHAnsi" w:cs="Times"/>
          <w:color w:val="262626"/>
        </w:rPr>
        <w:t xml:space="preserve"> </w:t>
      </w:r>
      <w:proofErr w:type="spellStart"/>
      <w:r w:rsidRPr="00767650">
        <w:rPr>
          <w:rFonts w:asciiTheme="majorHAnsi" w:hAnsiTheme="majorHAnsi" w:cs="Times"/>
          <w:color w:val="262626"/>
        </w:rPr>
        <w:t>Compagney</w:t>
      </w:r>
      <w:proofErr w:type="spellEnd"/>
      <w:r w:rsidRPr="00767650">
        <w:rPr>
          <w:rFonts w:asciiTheme="majorHAnsi" w:hAnsiTheme="majorHAnsi" w:cs="Times"/>
          <w:color w:val="262626"/>
        </w:rPr>
        <w:t xml:space="preserve">) ; </w:t>
      </w:r>
      <w:r w:rsidRPr="00767650">
        <w:rPr>
          <w:rFonts w:asciiTheme="majorHAnsi" w:hAnsiTheme="majorHAnsi" w:cs="Times"/>
          <w:b/>
          <w:bCs/>
          <w:color w:val="262626"/>
        </w:rPr>
        <w:t xml:space="preserve">Don </w:t>
      </w:r>
      <w:proofErr w:type="spellStart"/>
      <w:r w:rsidRPr="00767650">
        <w:rPr>
          <w:rFonts w:asciiTheme="majorHAnsi" w:hAnsiTheme="majorHAnsi" w:cs="Times"/>
          <w:b/>
          <w:bCs/>
          <w:color w:val="262626"/>
        </w:rPr>
        <w:t>Eusebio</w:t>
      </w:r>
      <w:proofErr w:type="spellEnd"/>
      <w:r w:rsidRPr="00767650">
        <w:rPr>
          <w:rFonts w:asciiTheme="majorHAnsi" w:hAnsiTheme="majorHAnsi" w:cs="Times"/>
          <w:b/>
          <w:bCs/>
          <w:color w:val="262626"/>
        </w:rPr>
        <w:t xml:space="preserve"> </w:t>
      </w:r>
      <w:r w:rsidRPr="00767650">
        <w:rPr>
          <w:rFonts w:asciiTheme="majorHAnsi" w:hAnsiTheme="majorHAnsi" w:cs="Times"/>
          <w:bCs/>
          <w:color w:val="262626"/>
        </w:rPr>
        <w:t>dans</w:t>
      </w:r>
      <w:r w:rsidRPr="00767650">
        <w:rPr>
          <w:rFonts w:asciiTheme="majorHAnsi" w:hAnsiTheme="majorHAnsi" w:cs="Times"/>
          <w:b/>
          <w:bCs/>
          <w:color w:val="262626"/>
        </w:rPr>
        <w:t xml:space="preserve"> </w:t>
      </w:r>
      <w:r w:rsidRPr="00767650">
        <w:rPr>
          <w:rFonts w:asciiTheme="majorHAnsi" w:hAnsiTheme="majorHAnsi" w:cs="Times"/>
          <w:i/>
          <w:color w:val="262626"/>
        </w:rPr>
        <w:t>L’</w:t>
      </w:r>
      <w:proofErr w:type="spellStart"/>
      <w:r w:rsidRPr="00767650">
        <w:rPr>
          <w:rFonts w:asciiTheme="majorHAnsi" w:hAnsiTheme="majorHAnsi" w:cs="Times"/>
          <w:i/>
          <w:color w:val="262626"/>
        </w:rPr>
        <w:t>occasione</w:t>
      </w:r>
      <w:proofErr w:type="spellEnd"/>
      <w:r w:rsidRPr="00767650">
        <w:rPr>
          <w:rFonts w:asciiTheme="majorHAnsi" w:hAnsiTheme="majorHAnsi" w:cs="Times"/>
          <w:i/>
          <w:color w:val="262626"/>
        </w:rPr>
        <w:t xml:space="preserve"> fa il </w:t>
      </w:r>
      <w:proofErr w:type="spellStart"/>
      <w:r w:rsidRPr="00767650">
        <w:rPr>
          <w:rFonts w:asciiTheme="majorHAnsi" w:hAnsiTheme="majorHAnsi" w:cs="Times"/>
          <w:i/>
          <w:color w:val="262626"/>
        </w:rPr>
        <w:t>ladro</w:t>
      </w:r>
      <w:proofErr w:type="spellEnd"/>
      <w:r w:rsidRPr="00767650">
        <w:rPr>
          <w:rFonts w:asciiTheme="majorHAnsi" w:hAnsiTheme="majorHAnsi" w:cs="Times"/>
          <w:color w:val="262626"/>
        </w:rPr>
        <w:t xml:space="preserve"> de Rossini (Wexford Festival </w:t>
      </w:r>
      <w:proofErr w:type="spellStart"/>
      <w:r w:rsidRPr="00767650">
        <w:rPr>
          <w:rFonts w:asciiTheme="majorHAnsi" w:hAnsiTheme="majorHAnsi" w:cs="Times"/>
          <w:color w:val="262626"/>
        </w:rPr>
        <w:t>Opera</w:t>
      </w:r>
      <w:proofErr w:type="spellEnd"/>
      <w:r w:rsidRPr="00767650">
        <w:rPr>
          <w:rFonts w:asciiTheme="majorHAnsi" w:hAnsiTheme="majorHAnsi" w:cs="Times"/>
          <w:color w:val="262626"/>
        </w:rPr>
        <w:t xml:space="preserve">) ; </w:t>
      </w:r>
      <w:r w:rsidRPr="00767650">
        <w:rPr>
          <w:rFonts w:asciiTheme="majorHAnsi" w:hAnsiTheme="majorHAnsi" w:cs="Times"/>
          <w:b/>
          <w:bCs/>
          <w:color w:val="262626"/>
        </w:rPr>
        <w:t xml:space="preserve">Fenton </w:t>
      </w:r>
      <w:r w:rsidRPr="00767650">
        <w:rPr>
          <w:rFonts w:asciiTheme="majorHAnsi" w:hAnsiTheme="majorHAnsi" w:cs="Times"/>
          <w:bCs/>
          <w:color w:val="262626"/>
        </w:rPr>
        <w:t>dans</w:t>
      </w:r>
      <w:r w:rsidRPr="00767650">
        <w:rPr>
          <w:rFonts w:asciiTheme="majorHAnsi" w:hAnsiTheme="majorHAnsi" w:cs="Times"/>
          <w:b/>
          <w:bCs/>
          <w:color w:val="262626"/>
        </w:rPr>
        <w:t xml:space="preserve"> </w:t>
      </w:r>
      <w:r w:rsidRPr="00767650">
        <w:rPr>
          <w:rFonts w:asciiTheme="majorHAnsi" w:hAnsiTheme="majorHAnsi" w:cs="Times"/>
          <w:i/>
          <w:color w:val="262626"/>
        </w:rPr>
        <w:t>Les Joyeuses commères de Windsor</w:t>
      </w:r>
      <w:r w:rsidRPr="00767650">
        <w:rPr>
          <w:rFonts w:asciiTheme="majorHAnsi" w:hAnsiTheme="majorHAnsi" w:cs="Times"/>
          <w:color w:val="262626"/>
        </w:rPr>
        <w:t xml:space="preserve"> de </w:t>
      </w:r>
      <w:proofErr w:type="spellStart"/>
      <w:r w:rsidRPr="00767650">
        <w:rPr>
          <w:rFonts w:asciiTheme="majorHAnsi" w:hAnsiTheme="majorHAnsi" w:cs="Times"/>
          <w:color w:val="262626"/>
        </w:rPr>
        <w:t>Nicolai</w:t>
      </w:r>
      <w:proofErr w:type="spellEnd"/>
      <w:r w:rsidRPr="00767650">
        <w:rPr>
          <w:rFonts w:asciiTheme="majorHAnsi" w:hAnsiTheme="majorHAnsi" w:cs="Times"/>
          <w:color w:val="262626"/>
        </w:rPr>
        <w:t xml:space="preserve"> (</w:t>
      </w:r>
      <w:proofErr w:type="spellStart"/>
      <w:r w:rsidRPr="00767650">
        <w:rPr>
          <w:rFonts w:asciiTheme="majorHAnsi" w:hAnsiTheme="majorHAnsi" w:cs="Times"/>
          <w:color w:val="262626"/>
        </w:rPr>
        <w:t>Opera</w:t>
      </w:r>
      <w:proofErr w:type="spellEnd"/>
      <w:r w:rsidRPr="00767650">
        <w:rPr>
          <w:rFonts w:asciiTheme="majorHAnsi" w:hAnsiTheme="majorHAnsi" w:cs="Times"/>
          <w:color w:val="262626"/>
        </w:rPr>
        <w:t xml:space="preserve"> South) ; </w:t>
      </w:r>
      <w:proofErr w:type="spellStart"/>
      <w:r w:rsidRPr="00767650">
        <w:rPr>
          <w:rFonts w:asciiTheme="majorHAnsi" w:hAnsiTheme="majorHAnsi" w:cs="Times"/>
          <w:b/>
          <w:bCs/>
          <w:color w:val="262626"/>
        </w:rPr>
        <w:t>Giocondo</w:t>
      </w:r>
      <w:proofErr w:type="spellEnd"/>
      <w:r w:rsidRPr="00767650">
        <w:rPr>
          <w:rFonts w:asciiTheme="majorHAnsi" w:hAnsiTheme="majorHAnsi" w:cs="Times"/>
          <w:b/>
          <w:bCs/>
          <w:color w:val="262626"/>
        </w:rPr>
        <w:t xml:space="preserve"> </w:t>
      </w:r>
      <w:r w:rsidRPr="00767650">
        <w:rPr>
          <w:rFonts w:asciiTheme="majorHAnsi" w:hAnsiTheme="majorHAnsi" w:cs="Times"/>
          <w:bCs/>
          <w:color w:val="262626"/>
        </w:rPr>
        <w:t>dans</w:t>
      </w:r>
      <w:r w:rsidRPr="00767650">
        <w:rPr>
          <w:rFonts w:asciiTheme="majorHAnsi" w:hAnsiTheme="majorHAnsi" w:cs="Times"/>
          <w:b/>
          <w:bCs/>
          <w:color w:val="262626"/>
        </w:rPr>
        <w:t xml:space="preserve"> </w:t>
      </w:r>
      <w:r w:rsidRPr="00767650">
        <w:rPr>
          <w:rFonts w:asciiTheme="majorHAnsi" w:hAnsiTheme="majorHAnsi" w:cs="Times"/>
          <w:i/>
          <w:color w:val="262626"/>
        </w:rPr>
        <w:t xml:space="preserve">La </w:t>
      </w:r>
      <w:proofErr w:type="spellStart"/>
      <w:r w:rsidRPr="00767650">
        <w:rPr>
          <w:rFonts w:asciiTheme="majorHAnsi" w:hAnsiTheme="majorHAnsi" w:cs="Times"/>
          <w:i/>
          <w:color w:val="262626"/>
        </w:rPr>
        <w:t>pietra</w:t>
      </w:r>
      <w:proofErr w:type="spellEnd"/>
      <w:r w:rsidRPr="00767650">
        <w:rPr>
          <w:rFonts w:asciiTheme="majorHAnsi" w:hAnsiTheme="majorHAnsi" w:cs="Times"/>
          <w:i/>
          <w:color w:val="262626"/>
        </w:rPr>
        <w:t xml:space="preserve"> </w:t>
      </w:r>
      <w:proofErr w:type="spellStart"/>
      <w:r w:rsidRPr="00767650">
        <w:rPr>
          <w:rFonts w:asciiTheme="majorHAnsi" w:hAnsiTheme="majorHAnsi" w:cs="Times"/>
          <w:i/>
          <w:color w:val="262626"/>
        </w:rPr>
        <w:t>del</w:t>
      </w:r>
      <w:proofErr w:type="spellEnd"/>
      <w:r w:rsidRPr="00767650">
        <w:rPr>
          <w:rFonts w:asciiTheme="majorHAnsi" w:hAnsiTheme="majorHAnsi" w:cs="Times"/>
          <w:i/>
          <w:color w:val="262626"/>
        </w:rPr>
        <w:t xml:space="preserve"> </w:t>
      </w:r>
      <w:proofErr w:type="spellStart"/>
      <w:r w:rsidRPr="00767650">
        <w:rPr>
          <w:rFonts w:asciiTheme="majorHAnsi" w:hAnsiTheme="majorHAnsi" w:cs="Times"/>
          <w:i/>
          <w:color w:val="262626"/>
        </w:rPr>
        <w:t>paragone</w:t>
      </w:r>
      <w:proofErr w:type="spellEnd"/>
      <w:r w:rsidRPr="00767650">
        <w:rPr>
          <w:rFonts w:asciiTheme="majorHAnsi" w:hAnsiTheme="majorHAnsi" w:cs="Times"/>
          <w:color w:val="262626"/>
        </w:rPr>
        <w:t xml:space="preserve"> de Rossini et </w:t>
      </w:r>
      <w:r w:rsidRPr="00767650">
        <w:rPr>
          <w:rFonts w:asciiTheme="majorHAnsi" w:hAnsiTheme="majorHAnsi" w:cs="Times"/>
          <w:b/>
          <w:bCs/>
          <w:color w:val="262626"/>
        </w:rPr>
        <w:t xml:space="preserve">Fenton </w:t>
      </w:r>
      <w:r w:rsidRPr="00767650">
        <w:rPr>
          <w:rFonts w:asciiTheme="majorHAnsi" w:hAnsiTheme="majorHAnsi" w:cs="Times"/>
          <w:bCs/>
          <w:color w:val="262626"/>
        </w:rPr>
        <w:t>dans</w:t>
      </w:r>
      <w:r w:rsidRPr="00767650">
        <w:rPr>
          <w:rFonts w:asciiTheme="majorHAnsi" w:hAnsiTheme="majorHAnsi" w:cs="Times"/>
          <w:b/>
          <w:bCs/>
          <w:color w:val="262626"/>
        </w:rPr>
        <w:t xml:space="preserve"> </w:t>
      </w:r>
      <w:r w:rsidRPr="00767650">
        <w:rPr>
          <w:rFonts w:asciiTheme="majorHAnsi" w:hAnsiTheme="majorHAnsi" w:cs="Times"/>
          <w:i/>
          <w:color w:val="262626"/>
        </w:rPr>
        <w:t>Falstaff</w:t>
      </w:r>
      <w:r w:rsidRPr="00767650">
        <w:rPr>
          <w:rFonts w:asciiTheme="majorHAnsi" w:hAnsiTheme="majorHAnsi" w:cs="Times"/>
          <w:color w:val="262626"/>
        </w:rPr>
        <w:t xml:space="preserve"> de Verdi (Stanley Hall </w:t>
      </w:r>
      <w:proofErr w:type="spellStart"/>
      <w:r w:rsidRPr="00767650">
        <w:rPr>
          <w:rFonts w:asciiTheme="majorHAnsi" w:hAnsiTheme="majorHAnsi" w:cs="Times"/>
          <w:color w:val="262626"/>
        </w:rPr>
        <w:t>Opera</w:t>
      </w:r>
      <w:proofErr w:type="spellEnd"/>
      <w:r w:rsidRPr="00767650">
        <w:rPr>
          <w:rFonts w:asciiTheme="majorHAnsi" w:hAnsiTheme="majorHAnsi" w:cs="Times"/>
          <w:color w:val="262626"/>
        </w:rPr>
        <w:t>).</w:t>
      </w:r>
      <w:bookmarkStart w:id="0" w:name="_GoBack"/>
      <w:bookmarkEnd w:id="0"/>
    </w:p>
    <w:p w14:paraId="60CAD8F8" w14:textId="77777777" w:rsidR="00645296" w:rsidRPr="00767650" w:rsidRDefault="00645296" w:rsidP="000E3104">
      <w:pPr>
        <w:widowControl w:val="0"/>
        <w:autoSpaceDE w:val="0"/>
        <w:autoSpaceDN w:val="0"/>
        <w:adjustRightInd w:val="0"/>
        <w:spacing w:after="120"/>
        <w:rPr>
          <w:rFonts w:asciiTheme="majorHAnsi" w:hAnsiTheme="majorHAnsi" w:cs="Times"/>
          <w:color w:val="262626"/>
        </w:rPr>
      </w:pPr>
    </w:p>
    <w:p w14:paraId="60F2951B" w14:textId="77777777" w:rsidR="00645296" w:rsidRPr="00767650" w:rsidRDefault="00645296" w:rsidP="000E3104">
      <w:pPr>
        <w:widowControl w:val="0"/>
        <w:autoSpaceDE w:val="0"/>
        <w:autoSpaceDN w:val="0"/>
        <w:adjustRightInd w:val="0"/>
        <w:spacing w:after="120"/>
        <w:rPr>
          <w:rFonts w:asciiTheme="majorHAnsi" w:hAnsiTheme="majorHAnsi" w:cs="Times"/>
          <w:color w:val="262626"/>
        </w:rPr>
      </w:pPr>
    </w:p>
    <w:p w14:paraId="51FC6667" w14:textId="77777777" w:rsidR="00916F75" w:rsidRPr="00767650" w:rsidRDefault="00916F75">
      <w:pPr>
        <w:rPr>
          <w:rFonts w:asciiTheme="majorHAnsi" w:hAnsiTheme="majorHAnsi"/>
        </w:rPr>
      </w:pPr>
    </w:p>
    <w:sectPr w:rsidR="00916F75" w:rsidRPr="00767650" w:rsidSect="000E310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04"/>
    <w:rsid w:val="000E3104"/>
    <w:rsid w:val="00645296"/>
    <w:rsid w:val="00767650"/>
    <w:rsid w:val="00916F75"/>
    <w:rsid w:val="00965C1A"/>
    <w:rsid w:val="00C348C2"/>
    <w:rsid w:val="00E03709"/>
    <w:rsid w:val="00E576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C0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467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2504</Characters>
  <Application>Microsoft Macintosh Word</Application>
  <DocSecurity>0</DocSecurity>
  <Lines>20</Lines>
  <Paragraphs>5</Paragraphs>
  <ScaleCrop>false</ScaleCrop>
  <Company>Les Arts Florissants</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Le Maoult</dc:creator>
  <cp:keywords/>
  <dc:description/>
  <cp:lastModifiedBy>Juliette Le Maoult</cp:lastModifiedBy>
  <cp:revision>2</cp:revision>
  <dcterms:created xsi:type="dcterms:W3CDTF">2017-06-12T14:18:00Z</dcterms:created>
  <dcterms:modified xsi:type="dcterms:W3CDTF">2017-06-12T14:18:00Z</dcterms:modified>
</cp:coreProperties>
</file>